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79606E"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D16851" w:rsidRDefault="00D16851" w:rsidP="00D16851">
      <w:pPr>
        <w:bidi w:val="0"/>
        <w:spacing w:beforeLines="50"/>
        <w:jc w:val="center"/>
        <w:rPr>
          <w:rFonts w:ascii="SimSun" w:hAnsi="SimSun" w:cs="SimSun"/>
          <w:b/>
          <w:bCs/>
          <w:color w:val="1F497D" w:themeColor="text2"/>
          <w:sz w:val="48"/>
          <w:szCs w:val="48"/>
          <w:lang w:eastAsia="zh-CN"/>
        </w:rPr>
      </w:pPr>
      <w:r w:rsidRPr="00D16851">
        <w:rPr>
          <w:rFonts w:ascii="SimSun" w:hAnsi="SimSun" w:cs="SimSun" w:hint="eastAsia"/>
          <w:b/>
          <w:bCs/>
          <w:color w:val="1F497D" w:themeColor="text2"/>
          <w:sz w:val="48"/>
          <w:szCs w:val="48"/>
          <w:lang w:eastAsia="zh-CN"/>
        </w:rPr>
        <w:t>割礼在健康以及教律方面的益处</w:t>
      </w:r>
    </w:p>
    <w:p w:rsidR="00EB6455" w:rsidRDefault="00EB6455" w:rsidP="00D16851">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D16851" w:rsidRPr="00D16851" w:rsidRDefault="00D16851" w:rsidP="00D16851">
      <w:pPr>
        <w:spacing w:after="60"/>
        <w:jc w:val="center"/>
        <w:outlineLvl w:val="3"/>
        <w:rPr>
          <w:rFonts w:ascii="Helvetica" w:eastAsia="Times New Roman" w:hAnsi="Helvetica" w:cs="Times New Roman"/>
          <w:b/>
          <w:bCs/>
          <w:color w:val="1F497D" w:themeColor="text2"/>
          <w:sz w:val="48"/>
          <w:szCs w:val="48"/>
        </w:rPr>
      </w:pPr>
      <w:r w:rsidRPr="00D16851">
        <w:rPr>
          <w:rFonts w:ascii="Helvetica" w:eastAsia="Times New Roman" w:hAnsi="Helvetica" w:cs="Times New Roman"/>
          <w:b/>
          <w:bCs/>
          <w:color w:val="1F497D" w:themeColor="text2"/>
          <w:sz w:val="48"/>
          <w:szCs w:val="48"/>
          <w:rtl/>
        </w:rPr>
        <w:t>فوائد الختان الصحية والشرعية</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856385">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35</w:t>
      </w:r>
    </w:p>
    <w:p w:rsidR="00EE484A" w:rsidRPr="00962983" w:rsidRDefault="00EE484A" w:rsidP="00EE484A">
      <w:pPr>
        <w:bidi w:val="0"/>
        <w:spacing w:before="120" w:after="120"/>
        <w:ind w:firstLine="567"/>
        <w:jc w:val="center"/>
        <w:rPr>
          <w:rFonts w:ascii="MS UI Gothic" w:eastAsiaTheme="minorEastAsia" w:hAnsi="MS UI Gothic" w:cs="Times New Roman"/>
          <w:b/>
          <w:bCs/>
          <w:sz w:val="36"/>
          <w:lang w:eastAsia="zh-CN"/>
        </w:rPr>
      </w:pP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D16851" w:rsidRPr="00D16851" w:rsidRDefault="00D16851" w:rsidP="00D16851">
      <w:pPr>
        <w:shd w:val="clear" w:color="auto" w:fill="FFFFFF"/>
        <w:bidi w:val="0"/>
        <w:spacing w:after="60"/>
        <w:jc w:val="center"/>
        <w:outlineLvl w:val="3"/>
        <w:rPr>
          <w:rFonts w:asciiTheme="minorEastAsia" w:eastAsiaTheme="minorEastAsia" w:hAnsiTheme="minorEastAsia" w:cstheme="majorBidi"/>
          <w:b/>
          <w:bCs/>
          <w:color w:val="auto"/>
          <w:sz w:val="40"/>
          <w:szCs w:val="40"/>
          <w:lang w:eastAsia="zh-CN"/>
        </w:rPr>
      </w:pPr>
      <w:r w:rsidRPr="00D16851">
        <w:rPr>
          <w:rFonts w:asciiTheme="minorEastAsia" w:eastAsiaTheme="minorEastAsia" w:hAnsiTheme="minorEastAsia" w:cstheme="majorBidi"/>
          <w:b/>
          <w:bCs/>
          <w:color w:val="auto"/>
          <w:sz w:val="40"/>
          <w:szCs w:val="40"/>
          <w:lang w:eastAsia="zh-CN"/>
        </w:rPr>
        <w:t>割礼在健康以及教律方面的益处。</w:t>
      </w:r>
    </w:p>
    <w:p w:rsidR="00D16851" w:rsidRPr="00D16851" w:rsidRDefault="00D16851" w:rsidP="00D16851">
      <w:pPr>
        <w:shd w:val="clear" w:color="auto" w:fill="FFFFFF"/>
        <w:bidi w:val="0"/>
        <w:spacing w:before="240" w:after="240" w:line="240" w:lineRule="atLeast"/>
        <w:jc w:val="both"/>
        <w:rPr>
          <w:rFonts w:asciiTheme="minorEastAsia" w:eastAsiaTheme="minorEastAsia" w:hAnsiTheme="minorEastAsia" w:cstheme="majorBidi"/>
          <w:b/>
          <w:bCs/>
          <w:color w:val="C00000"/>
          <w:sz w:val="36"/>
        </w:rPr>
      </w:pPr>
    </w:p>
    <w:p w:rsidR="00D16851" w:rsidRDefault="00D16851" w:rsidP="00D16851">
      <w:pPr>
        <w:shd w:val="clear" w:color="auto" w:fill="FFFFFF"/>
        <w:bidi w:val="0"/>
        <w:spacing w:line="480" w:lineRule="auto"/>
        <w:jc w:val="both"/>
        <w:rPr>
          <w:rFonts w:asciiTheme="minorEastAsia" w:eastAsiaTheme="minorEastAsia" w:hAnsiTheme="minorEastAsia" w:cstheme="majorBidi"/>
          <w:b/>
          <w:bCs/>
          <w:color w:val="C00000"/>
          <w:sz w:val="36"/>
          <w:lang w:eastAsia="zh-CN"/>
        </w:rPr>
      </w:pPr>
      <w:r>
        <w:rPr>
          <w:rFonts w:asciiTheme="minorEastAsia" w:eastAsiaTheme="minorEastAsia" w:hAnsiTheme="minorEastAsia" w:cstheme="majorBidi" w:hint="eastAsia"/>
          <w:b/>
          <w:bCs/>
          <w:color w:val="C00000"/>
          <w:sz w:val="36"/>
          <w:lang w:eastAsia="zh-CN"/>
        </w:rPr>
        <w:t>问：</w:t>
      </w:r>
      <w:r w:rsidRPr="00D16851">
        <w:rPr>
          <w:rFonts w:asciiTheme="minorEastAsia" w:eastAsiaTheme="minorEastAsia" w:hAnsiTheme="minorEastAsia" w:cstheme="majorBidi"/>
          <w:b/>
          <w:bCs/>
          <w:color w:val="C00000"/>
          <w:sz w:val="36"/>
          <w:lang w:eastAsia="zh-CN"/>
        </w:rPr>
        <w:t>我不信仰任何宗教，但是我想知道，为什么犹太</w:t>
      </w:r>
    </w:p>
    <w:p w:rsidR="00D16851" w:rsidRDefault="00D16851" w:rsidP="00D16851">
      <w:pPr>
        <w:shd w:val="clear" w:color="auto" w:fill="FFFFFF"/>
        <w:bidi w:val="0"/>
        <w:spacing w:line="480" w:lineRule="auto"/>
        <w:ind w:firstLine="720"/>
        <w:jc w:val="both"/>
        <w:rPr>
          <w:rFonts w:asciiTheme="minorEastAsia" w:eastAsiaTheme="minorEastAsia" w:hAnsiTheme="minorEastAsia" w:cstheme="majorBidi"/>
          <w:b/>
          <w:bCs/>
          <w:color w:val="C00000"/>
          <w:sz w:val="36"/>
          <w:lang w:eastAsia="zh-CN"/>
        </w:rPr>
      </w:pPr>
      <w:r w:rsidRPr="00D16851">
        <w:rPr>
          <w:rFonts w:asciiTheme="minorEastAsia" w:eastAsiaTheme="minorEastAsia" w:hAnsiTheme="minorEastAsia" w:cstheme="majorBidi"/>
          <w:b/>
          <w:bCs/>
          <w:color w:val="C00000"/>
          <w:sz w:val="36"/>
          <w:lang w:eastAsia="zh-CN"/>
        </w:rPr>
        <w:t>人和穆斯林都必须要做割礼？我觉得在穆斯林</w:t>
      </w:r>
    </w:p>
    <w:p w:rsidR="00D16851" w:rsidRDefault="00D16851" w:rsidP="00D16851">
      <w:pPr>
        <w:shd w:val="clear" w:color="auto" w:fill="FFFFFF"/>
        <w:bidi w:val="0"/>
        <w:spacing w:line="480" w:lineRule="auto"/>
        <w:ind w:firstLine="720"/>
        <w:jc w:val="both"/>
        <w:rPr>
          <w:rFonts w:asciiTheme="minorEastAsia" w:eastAsiaTheme="minorEastAsia" w:hAnsiTheme="minorEastAsia" w:cstheme="majorBidi"/>
          <w:b/>
          <w:bCs/>
          <w:color w:val="C00000"/>
          <w:sz w:val="36"/>
          <w:lang w:eastAsia="zh-CN"/>
        </w:rPr>
      </w:pPr>
      <w:r w:rsidRPr="00D16851">
        <w:rPr>
          <w:rFonts w:asciiTheme="minorEastAsia" w:eastAsiaTheme="minorEastAsia" w:hAnsiTheme="minorEastAsia" w:cstheme="majorBidi"/>
          <w:b/>
          <w:bCs/>
          <w:color w:val="C00000"/>
          <w:sz w:val="36"/>
          <w:lang w:eastAsia="zh-CN"/>
        </w:rPr>
        <w:t>的思想中，所有的人都是真主的完美的被造物，</w:t>
      </w:r>
    </w:p>
    <w:p w:rsidR="00D16851" w:rsidRDefault="00D16851" w:rsidP="00D16851">
      <w:pPr>
        <w:shd w:val="clear" w:color="auto" w:fill="FFFFFF"/>
        <w:bidi w:val="0"/>
        <w:spacing w:line="480" w:lineRule="auto"/>
        <w:ind w:firstLine="720"/>
        <w:jc w:val="both"/>
        <w:rPr>
          <w:rFonts w:asciiTheme="minorEastAsia" w:eastAsiaTheme="minorEastAsia" w:hAnsiTheme="minorEastAsia" w:cstheme="majorBidi"/>
          <w:b/>
          <w:bCs/>
          <w:color w:val="C00000"/>
          <w:sz w:val="36"/>
          <w:lang w:eastAsia="zh-CN"/>
        </w:rPr>
      </w:pPr>
      <w:r w:rsidRPr="00D16851">
        <w:rPr>
          <w:rFonts w:asciiTheme="minorEastAsia" w:eastAsiaTheme="minorEastAsia" w:hAnsiTheme="minorEastAsia" w:cstheme="majorBidi"/>
          <w:b/>
          <w:bCs/>
          <w:color w:val="C00000"/>
          <w:sz w:val="36"/>
          <w:lang w:eastAsia="zh-CN"/>
        </w:rPr>
        <w:t>但是，为什么在这件事情上对这一完美性有所怀</w:t>
      </w:r>
    </w:p>
    <w:p w:rsidR="00D16851" w:rsidRDefault="00D16851" w:rsidP="00D16851">
      <w:pPr>
        <w:shd w:val="clear" w:color="auto" w:fill="FFFFFF"/>
        <w:bidi w:val="0"/>
        <w:spacing w:line="480" w:lineRule="auto"/>
        <w:ind w:firstLine="720"/>
        <w:jc w:val="both"/>
        <w:rPr>
          <w:rFonts w:asciiTheme="minorEastAsia" w:eastAsiaTheme="minorEastAsia" w:hAnsiTheme="minorEastAsia" w:cstheme="majorBidi"/>
          <w:b/>
          <w:bCs/>
          <w:color w:val="C00000"/>
          <w:sz w:val="36"/>
          <w:lang w:eastAsia="zh-CN"/>
        </w:rPr>
      </w:pPr>
      <w:r w:rsidRPr="00D16851">
        <w:rPr>
          <w:rFonts w:asciiTheme="minorEastAsia" w:eastAsiaTheme="minorEastAsia" w:hAnsiTheme="minorEastAsia" w:cstheme="majorBidi"/>
          <w:b/>
          <w:bCs/>
          <w:color w:val="C00000"/>
          <w:sz w:val="36"/>
          <w:lang w:eastAsia="zh-CN"/>
        </w:rPr>
        <w:t>疑，以致改变真主的原造呢？我对于割礼在卫生</w:t>
      </w:r>
    </w:p>
    <w:p w:rsidR="00D16851" w:rsidRDefault="00D16851" w:rsidP="00D16851">
      <w:pPr>
        <w:shd w:val="clear" w:color="auto" w:fill="FFFFFF"/>
        <w:bidi w:val="0"/>
        <w:spacing w:line="480" w:lineRule="auto"/>
        <w:ind w:firstLine="720"/>
        <w:jc w:val="both"/>
        <w:rPr>
          <w:rFonts w:asciiTheme="minorEastAsia" w:eastAsiaTheme="minorEastAsia" w:hAnsiTheme="minorEastAsia" w:cstheme="majorBidi"/>
          <w:b/>
          <w:bCs/>
          <w:color w:val="C00000"/>
          <w:sz w:val="36"/>
          <w:lang w:eastAsia="zh-CN"/>
        </w:rPr>
      </w:pPr>
      <w:r w:rsidRPr="00D16851">
        <w:rPr>
          <w:rFonts w:asciiTheme="minorEastAsia" w:eastAsiaTheme="minorEastAsia" w:hAnsiTheme="minorEastAsia" w:cstheme="majorBidi"/>
          <w:b/>
          <w:bCs/>
          <w:color w:val="C00000"/>
          <w:sz w:val="36"/>
          <w:lang w:eastAsia="zh-CN"/>
        </w:rPr>
        <w:t>方面的意义当然有所了解，但是，我切实希望能</w:t>
      </w:r>
    </w:p>
    <w:p w:rsidR="00D16851" w:rsidRDefault="00D16851" w:rsidP="00D16851">
      <w:pPr>
        <w:shd w:val="clear" w:color="auto" w:fill="FFFFFF"/>
        <w:bidi w:val="0"/>
        <w:spacing w:line="480" w:lineRule="auto"/>
        <w:ind w:firstLine="720"/>
        <w:jc w:val="both"/>
        <w:rPr>
          <w:rFonts w:asciiTheme="minorEastAsia" w:eastAsiaTheme="minorEastAsia" w:hAnsiTheme="minorEastAsia" w:cstheme="majorBidi"/>
          <w:b/>
          <w:bCs/>
          <w:color w:val="C00000"/>
          <w:sz w:val="36"/>
          <w:lang w:eastAsia="zh-CN"/>
        </w:rPr>
      </w:pPr>
      <w:r w:rsidRPr="00D16851">
        <w:rPr>
          <w:rFonts w:asciiTheme="minorEastAsia" w:eastAsiaTheme="minorEastAsia" w:hAnsiTheme="minorEastAsia" w:cstheme="majorBidi"/>
          <w:b/>
          <w:bCs/>
          <w:color w:val="C00000"/>
          <w:sz w:val="36"/>
          <w:lang w:eastAsia="zh-CN"/>
        </w:rPr>
        <w:t>够从你们的角度得到对我的问题的答复。感谢你</w:t>
      </w:r>
    </w:p>
    <w:p w:rsidR="00D16851" w:rsidRPr="00D16851" w:rsidRDefault="00D16851" w:rsidP="00D16851">
      <w:pPr>
        <w:shd w:val="clear" w:color="auto" w:fill="FFFFFF"/>
        <w:bidi w:val="0"/>
        <w:spacing w:line="480" w:lineRule="auto"/>
        <w:ind w:firstLine="720"/>
        <w:jc w:val="both"/>
        <w:rPr>
          <w:rFonts w:asciiTheme="minorEastAsia" w:eastAsiaTheme="minorEastAsia" w:hAnsiTheme="minorEastAsia" w:cstheme="majorBidi"/>
          <w:b/>
          <w:bCs/>
          <w:color w:val="C00000"/>
          <w:sz w:val="36"/>
          <w:lang w:eastAsia="zh-CN"/>
        </w:rPr>
      </w:pPr>
      <w:r w:rsidRPr="00D16851">
        <w:rPr>
          <w:rFonts w:asciiTheme="minorEastAsia" w:eastAsiaTheme="minorEastAsia" w:hAnsiTheme="minorEastAsia" w:cstheme="majorBidi"/>
          <w:b/>
          <w:bCs/>
          <w:color w:val="C00000"/>
          <w:sz w:val="36"/>
          <w:lang w:eastAsia="zh-CN"/>
        </w:rPr>
        <w:t>们回答我的问题。</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sidRPr="00D16851">
        <w:rPr>
          <w:rFonts w:asciiTheme="minorEastAsia" w:eastAsiaTheme="minorEastAsia" w:hAnsiTheme="minorEastAsia" w:cstheme="majorBidi" w:hint="eastAsia"/>
          <w:color w:val="auto"/>
          <w:sz w:val="36"/>
          <w:lang w:eastAsia="zh-CN"/>
        </w:rPr>
        <w:t>答：</w:t>
      </w:r>
      <w:r w:rsidRPr="00D16851">
        <w:rPr>
          <w:rFonts w:asciiTheme="minorEastAsia" w:eastAsiaTheme="minorEastAsia" w:hAnsiTheme="minorEastAsia" w:cstheme="majorBidi"/>
          <w:color w:val="auto"/>
          <w:sz w:val="36"/>
          <w:lang w:eastAsia="zh-CN"/>
        </w:rPr>
        <w:t>作为穆斯林要完成真主的命令，这就是伊斯兰的意义和它的目的，即：对真主完全地顺服，对他的命令绝对地服从，无论是否知晓其中的奥妙所在。因为发布命令的真主，他是万物的创造者，他是彻知万物</w:t>
      </w:r>
      <w:r w:rsidRPr="00D16851">
        <w:rPr>
          <w:rFonts w:asciiTheme="minorEastAsia" w:eastAsiaTheme="minorEastAsia" w:hAnsiTheme="minorEastAsia" w:cstheme="majorBidi"/>
          <w:color w:val="auto"/>
          <w:sz w:val="36"/>
          <w:lang w:eastAsia="zh-CN"/>
        </w:rPr>
        <w:lastRenderedPageBreak/>
        <w:t>的，他创造了人类，他知晓哪些事情有利于他们，割礼就属于教律中的一项规定，一个穆斯林执行这项规定，是出于对真主的服从与热爱，为了求得真主的报酬和赏赐，他坚信真主所命令的事务，其中必然有它的奥妙，且包含着对他的仆人的利益，无论他是否知晓其中的奥妙所在。这位提问者，你的问题中反映了你对于割礼所含裨益的关心，在这里我们无妨讲述一些有关割礼在教律及健康方面的益处，以答复你的问题，从而使信士们更加坚定他们的信仰，也使非穆斯林能从这个角度来了解一下伊斯兰的伟大，它带来了一切福利，抵御了种种罪恶与腐败。</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C00000"/>
          <w:sz w:val="36"/>
          <w:lang w:eastAsia="zh-CN"/>
        </w:rPr>
        <w:t>首先</w:t>
      </w:r>
      <w:r>
        <w:rPr>
          <w:rFonts w:asciiTheme="minorEastAsia" w:eastAsiaTheme="minorEastAsia" w:hAnsiTheme="minorEastAsia" w:cstheme="majorBidi" w:hint="eastAsia"/>
          <w:color w:val="auto"/>
          <w:sz w:val="36"/>
          <w:lang w:eastAsia="zh-CN"/>
        </w:rPr>
        <w:t>，</w:t>
      </w:r>
      <w:r w:rsidRPr="00D16851">
        <w:rPr>
          <w:rFonts w:asciiTheme="minorEastAsia" w:eastAsiaTheme="minorEastAsia" w:hAnsiTheme="minorEastAsia" w:cstheme="majorBidi"/>
          <w:color w:val="auto"/>
          <w:sz w:val="36"/>
          <w:lang w:eastAsia="zh-CN"/>
        </w:rPr>
        <w:t>有关教律方面的益处：</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割礼是真主为他的仆人制定的伊斯兰教律的优越性之一，真主以他的律法来实现他赋予人类的外在与内在的诸多福利，他使人的天性完美，因此，割礼是</w:t>
      </w:r>
      <w:r w:rsidRPr="00D16851">
        <w:rPr>
          <w:rFonts w:asciiTheme="minorEastAsia" w:eastAsiaTheme="minorEastAsia" w:hAnsiTheme="minorEastAsia" w:cstheme="majorBidi"/>
          <w:color w:val="auto"/>
          <w:sz w:val="36"/>
          <w:lang w:eastAsia="zh-CN"/>
        </w:rPr>
        <w:lastRenderedPageBreak/>
        <w:t>伊布拉欣圣人所崇奉之正教的完美的一部分，割礼的立法基础就是完美认主独一的正教，当尊大的真主与伊布拉欣圣人立约时，就昭示他，真主将使他成为人类的领袖，使他成为万众之父，列圣和诸王将出自他的子嗣，他的后代将要繁衍壮大，并且告诉他，真主将在他和他的后代中间制定一个立约的标记，让他们的新生儿都做割礼，成为与真主的约定在他们身体上的印记。因此，割礼就成为皈依伊布拉欣圣人的正教的标志，这与一些学者对以下这段经文的注释相符合，真主说：【你们当保持真主的洗礼，有谁比真主施洗得更好呢？“我们只崇拜他。”】 古兰经 黄牛章138节。他们将这节经文的意义解释为割礼，割礼的意义对于尊奉正教的穆斯林来说，就如同崇奉十字架的基督徒的洗礼，做洗礼时，他们将孩子浸入水中，并说：现在，他已经成为了一名基督徒。清高的真主为尊奉正教的穆斯林所制定的洗礼既是割礼，他说：【你们</w:t>
      </w:r>
      <w:r w:rsidRPr="00D16851">
        <w:rPr>
          <w:rFonts w:asciiTheme="minorEastAsia" w:eastAsiaTheme="minorEastAsia" w:hAnsiTheme="minorEastAsia" w:cstheme="majorBidi"/>
          <w:color w:val="auto"/>
          <w:sz w:val="36"/>
          <w:lang w:eastAsia="zh-CN"/>
        </w:rPr>
        <w:lastRenderedPageBreak/>
        <w:t>当保持真主的洗礼，有谁比真主施洗得更好呢？“我们只崇拜他。”】 古兰经 黄牛章138节。</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清高的真主将割礼作为服从他、崇拜他，皈依他的正教的人们的标志。</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真主的洗礼的真意：就是以对真主的认知、热爱、忠诚，只崇拜他，不以任何物举伴他，使心灵接受了洗礼；以“苏乃奴·菲特拉”（天然的懿行）来对身体进行洗礼，即：割礼，剃阴毛，剪髭，剪指甲，拔腋毛，漱口，呛鼻，刷牙，净下。</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从而在尊奉正教的穆斯林的心灵和身体上都体现出真主造化人的本性。</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摘自伊本·盖伊目的《图哈法徒·冒鲁德》第351页。</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将婴儿的形态保持在他从母腹中降生的原样并非条件，而应当为婴儿进行教律所规定的，对其有裨益</w:t>
      </w:r>
      <w:r w:rsidRPr="00D16851">
        <w:rPr>
          <w:rFonts w:asciiTheme="minorEastAsia" w:eastAsiaTheme="minorEastAsia" w:hAnsiTheme="minorEastAsia" w:cstheme="majorBidi"/>
          <w:color w:val="auto"/>
          <w:sz w:val="36"/>
          <w:lang w:eastAsia="zh-CN"/>
        </w:rPr>
        <w:lastRenderedPageBreak/>
        <w:t>的事务，如为婴儿剃头，因为这对他是有益处的，真主的使者（真主的称赞、祝福与安宁属于他）说过：“你们为他去除伤害。”同样，其它有益于婴儿的事务如：为他洗净身上的血水，剪断与母体连着的脐带等等，都是要做的。</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C00000"/>
          <w:sz w:val="36"/>
          <w:lang w:eastAsia="zh-CN"/>
        </w:rPr>
        <w:t>第二：</w:t>
      </w:r>
      <w:r w:rsidRPr="00D16851">
        <w:rPr>
          <w:rFonts w:asciiTheme="minorEastAsia" w:eastAsiaTheme="minorEastAsia" w:hAnsiTheme="minorEastAsia" w:cstheme="majorBidi"/>
          <w:color w:val="auto"/>
          <w:sz w:val="36"/>
          <w:lang w:eastAsia="zh-CN"/>
        </w:rPr>
        <w:t>健康方面的裨益：</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穆罕默德·阿里·巴尔医生（他是英国皇家医学会的成员，又是吉达的阿布杜·阿其兹国王大学伊斯兰医学分部所属，法赫德国王医学研究中心的顾问）他在他的《割礼》一书中说：</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“新生儿的割礼（出生后一个月以内），会得到许多健康方面的益处，其中最为重要的有：</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1－ 防止阴茎局部感染。包茎会导致尿潴留和龟头炎，这些都要通过割礼进行治疗，包茎时间长了会导致孩子将来患多种疾病，最危险的就是阴茎癌。</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lastRenderedPageBreak/>
        <w:t xml:space="preserve">    </w:t>
      </w:r>
      <w:r w:rsidRPr="00D16851">
        <w:rPr>
          <w:rFonts w:asciiTheme="minorEastAsia" w:eastAsiaTheme="minorEastAsia" w:hAnsiTheme="minorEastAsia" w:cstheme="majorBidi"/>
          <w:color w:val="auto"/>
          <w:sz w:val="36"/>
          <w:lang w:eastAsia="zh-CN"/>
        </w:rPr>
        <w:t>2－ 预防尿道炎。多项研究表明，未做过割礼的儿童患尿道炎的危险会增加很多，一些研究表明，他们尿道炎的患病率是做过割礼的儿童的39倍，另一些研究显示是十倍，又有研究显示，在患尿道炎的儿童中，有百分之九十五是没有做过割礼的儿童，而做过割礼的儿童不到百分之五。</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有时候，尿道炎对于儿童是很危险的，在对88名患尿道炎的儿童进行的“威兹维尔”研究中，有百分之三十六的患病儿童，在他们的血液中也发现了相同的病菌，他们中的三个人染上了脑膜炎，两个人患了肾衰竭，另外有两名患病的儿童死于病菌在体内的扩散。</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3－ 预防阴茎癌的发生。几乎所有的研究都显示，阴茎癌的患病率在做过割礼的人们中间几乎为零，而未做割礼的人群的发病率却不在少数，在美国，阴茎</w:t>
      </w:r>
      <w:r w:rsidRPr="00D16851">
        <w:rPr>
          <w:rFonts w:asciiTheme="minorEastAsia" w:eastAsiaTheme="minorEastAsia" w:hAnsiTheme="minorEastAsia" w:cstheme="majorBidi"/>
          <w:color w:val="auto"/>
          <w:sz w:val="36"/>
          <w:lang w:eastAsia="zh-CN"/>
        </w:rPr>
        <w:lastRenderedPageBreak/>
        <w:t>癌的发病率为零，而美国人中只有十万分之二点二的人没有做过包皮切除。大多数美国人都做过包皮切除，那里每年癌症发病在750至1000例，假如他们没有做过包皮切除的话，那么，癌症的发病将增加至3000例，在一些不进行割礼的国家中，如中国、乌干达和波多黎各，阴茎癌占男子所患癌症的百分之十二到二十二之间，这是一个相当高的比例。</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4－ 预防性病。研究人员发现，由于性接触（大多是通奸或同性恋）而发生的性病，在未经割礼的人们中传播的更为广泛和危险，尤其是疱疹、软下疳、梅毒、念珠菌、淋病和生殖器疣。</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又有很多新的研究确定，与未经过割礼的人群做比较，割礼能够减少患艾滋病的可能性。但这并不是说，做过割礼的人与艾滋病患者进行性接触也不会受到感染，割礼并不能防止这种危险的疾病，而实际上，</w:t>
      </w:r>
      <w:r w:rsidRPr="00D16851">
        <w:rPr>
          <w:rFonts w:asciiTheme="minorEastAsia" w:eastAsiaTheme="minorEastAsia" w:hAnsiTheme="minorEastAsia" w:cstheme="majorBidi"/>
          <w:color w:val="auto"/>
          <w:sz w:val="36"/>
          <w:lang w:eastAsia="zh-CN"/>
        </w:rPr>
        <w:lastRenderedPageBreak/>
        <w:t>除了远离通奸、滥交、同性恋等肮脏丑陋的事情以外，对于艾滋病没有真正有效的预防手段（在此，我们了解到了伊斯兰教律禁止通奸和同性恋的奥妙所在……）。</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Pr>
          <w:rFonts w:asciiTheme="minorEastAsia" w:eastAsiaTheme="minorEastAsia" w:hAnsiTheme="minorEastAsia" w:cstheme="majorBidi" w:hint="eastAsia"/>
          <w:color w:val="auto"/>
          <w:sz w:val="36"/>
          <w:lang w:eastAsia="zh-CN"/>
        </w:rPr>
        <w:t xml:space="preserve">    </w:t>
      </w:r>
      <w:r w:rsidRPr="00D16851">
        <w:rPr>
          <w:rFonts w:asciiTheme="minorEastAsia" w:eastAsiaTheme="minorEastAsia" w:hAnsiTheme="minorEastAsia" w:cstheme="majorBidi"/>
          <w:color w:val="auto"/>
          <w:sz w:val="36"/>
          <w:lang w:eastAsia="zh-CN"/>
        </w:rPr>
        <w:t>5－ 防止妻子患宫颈癌。研究人员注意到，丈夫做过割礼的妇女患宫颈癌的几率，要比丈夫未经割礼的妇女低很多。”</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sidRPr="00D16851">
        <w:rPr>
          <w:rFonts w:asciiTheme="minorEastAsia" w:eastAsiaTheme="minorEastAsia" w:hAnsiTheme="minorEastAsia" w:cstheme="majorBidi"/>
          <w:color w:val="auto"/>
          <w:sz w:val="36"/>
          <w:lang w:eastAsia="zh-CN"/>
        </w:rPr>
        <w:t>摘自穆罕默德·阿里·比尔医生的《割礼》一书第76页。</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sidRPr="00D16851">
        <w:rPr>
          <w:rFonts w:asciiTheme="minorEastAsia" w:eastAsiaTheme="minorEastAsia" w:hAnsiTheme="minorEastAsia" w:cstheme="majorBidi"/>
          <w:color w:val="auto"/>
          <w:sz w:val="36"/>
          <w:lang w:eastAsia="zh-CN"/>
        </w:rPr>
        <w:t>真主至知。</w:t>
      </w:r>
    </w:p>
    <w:p w:rsidR="00D16851" w:rsidRPr="00D16851" w:rsidRDefault="00D16851" w:rsidP="00D16851">
      <w:pPr>
        <w:shd w:val="clear" w:color="auto" w:fill="FFFFFF"/>
        <w:bidi w:val="0"/>
        <w:spacing w:after="120" w:line="480" w:lineRule="auto"/>
        <w:jc w:val="both"/>
        <w:rPr>
          <w:rFonts w:asciiTheme="minorEastAsia" w:eastAsiaTheme="minorEastAsia" w:hAnsiTheme="minorEastAsia" w:cstheme="majorBidi"/>
          <w:color w:val="auto"/>
          <w:sz w:val="36"/>
          <w:lang w:eastAsia="zh-CN"/>
        </w:rPr>
      </w:pPr>
      <w:r w:rsidRPr="00D16851">
        <w:rPr>
          <w:rFonts w:asciiTheme="minorEastAsia" w:eastAsiaTheme="minorEastAsia" w:hAnsiTheme="minorEastAsia" w:cstheme="majorBidi"/>
          <w:color w:val="auto"/>
          <w:sz w:val="36"/>
          <w:lang w:eastAsia="zh-CN"/>
        </w:rPr>
        <w:t>可参考：发表在美国家庭医生杂志，1991年第41期，威兹维尔教授的文章。</w:t>
      </w:r>
    </w:p>
    <w:p w:rsidR="00D16851" w:rsidRPr="00D16851" w:rsidRDefault="00D16851" w:rsidP="00D16851">
      <w:pPr>
        <w:bidi w:val="0"/>
        <w:spacing w:line="240" w:lineRule="atLeast"/>
        <w:jc w:val="right"/>
        <w:rPr>
          <w:rFonts w:asciiTheme="minorEastAsia" w:eastAsiaTheme="minorEastAsia" w:hAnsiTheme="minorEastAsia" w:cstheme="majorBidi"/>
          <w:color w:val="auto"/>
          <w:sz w:val="36"/>
          <w:lang w:eastAsia="zh-CN"/>
        </w:rPr>
      </w:pPr>
      <w:r w:rsidRPr="00D16851">
        <w:rPr>
          <w:rFonts w:asciiTheme="minorEastAsia" w:eastAsiaTheme="minorEastAsia" w:hAnsiTheme="minorEastAsia" w:cstheme="majorBidi"/>
          <w:color w:val="auto"/>
          <w:sz w:val="36"/>
          <w:lang w:eastAsia="zh-CN"/>
        </w:rPr>
        <w:t>谢赫·穆罕默德·萨利赫·穆南吉德</w:t>
      </w:r>
    </w:p>
    <w:p w:rsidR="00D16851" w:rsidRDefault="00D16851" w:rsidP="00D16851">
      <w:pPr>
        <w:rPr>
          <w:lang w:eastAsia="zh-CN"/>
        </w:rPr>
      </w:pP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E52" w:rsidRDefault="00DC7E52" w:rsidP="00EB6455">
      <w:r>
        <w:separator/>
      </w:r>
    </w:p>
  </w:endnote>
  <w:endnote w:type="continuationSeparator" w:id="0">
    <w:p w:rsidR="00DC7E52" w:rsidRDefault="00DC7E52"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79606E"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DC7E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79606E"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F57C54">
      <w:rPr>
        <w:noProof/>
        <w:sz w:val="28"/>
        <w:szCs w:val="28"/>
      </w:rPr>
      <w:t>9</w:t>
    </w:r>
    <w:r w:rsidRPr="00923817">
      <w:rPr>
        <w:sz w:val="28"/>
        <w:szCs w:val="28"/>
      </w:rPr>
      <w:fldChar w:fldCharType="end"/>
    </w:r>
  </w:p>
  <w:p w:rsidR="005C5331" w:rsidRPr="00156EB3" w:rsidRDefault="00DC7E52"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E52" w:rsidRDefault="00DC7E52" w:rsidP="00EB6455">
      <w:r>
        <w:separator/>
      </w:r>
    </w:p>
  </w:footnote>
  <w:footnote w:type="continuationSeparator" w:id="0">
    <w:p w:rsidR="00DC7E52" w:rsidRDefault="00DC7E52"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B55D3"/>
    <w:rsid w:val="00402E27"/>
    <w:rsid w:val="00442CC2"/>
    <w:rsid w:val="00462A59"/>
    <w:rsid w:val="00482F6F"/>
    <w:rsid w:val="004E1EA8"/>
    <w:rsid w:val="005056E6"/>
    <w:rsid w:val="005C6719"/>
    <w:rsid w:val="005F220A"/>
    <w:rsid w:val="0061619F"/>
    <w:rsid w:val="00616C3E"/>
    <w:rsid w:val="006412A0"/>
    <w:rsid w:val="00657854"/>
    <w:rsid w:val="0066117B"/>
    <w:rsid w:val="006D5DD9"/>
    <w:rsid w:val="0079606E"/>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16851"/>
    <w:rsid w:val="00D36432"/>
    <w:rsid w:val="00D860D2"/>
    <w:rsid w:val="00DB44B1"/>
    <w:rsid w:val="00DC4991"/>
    <w:rsid w:val="00DC54D7"/>
    <w:rsid w:val="00DC7E52"/>
    <w:rsid w:val="00DF5A57"/>
    <w:rsid w:val="00E13455"/>
    <w:rsid w:val="00EB6455"/>
    <w:rsid w:val="00EE3F73"/>
    <w:rsid w:val="00EE484A"/>
    <w:rsid w:val="00F57C54"/>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1348</Words>
  <Characters>1429</Characters>
  <Application>Microsoft Office Word</Application>
  <DocSecurity>0</DocSecurity>
  <Lines>84</Lines>
  <Paragraphs>46</Paragraphs>
  <ScaleCrop>false</ScaleCrop>
  <Manager/>
  <Company>islamhouse.com</Company>
  <LinksUpToDate>false</LinksUpToDate>
  <CharactersWithSpaces>2731</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割礼在健康以及教律方面的益处_x000d_</dc:title>
  <dc:subject>割礼在健康以及教律方面的益处_x000d_</dc:subject>
  <dc:creator>伊斯兰问答网站_x000d_</dc:creator>
  <cp:keywords>割礼在健康以及教律方面的益处_x000d_</cp:keywords>
  <dc:description>割礼在健康以及教律方面的益处_x000d_</dc:description>
  <cp:lastModifiedBy>Al-Hashemy</cp:lastModifiedBy>
  <cp:revision>3</cp:revision>
  <dcterms:created xsi:type="dcterms:W3CDTF">2014-10-30T23:39:00Z</dcterms:created>
  <dcterms:modified xsi:type="dcterms:W3CDTF">2014-11-08T11:53:00Z</dcterms:modified>
  <cp:category/>
</cp:coreProperties>
</file>