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426ADF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E06BF1" w:rsidRPr="00E06BF1" w:rsidRDefault="00E06BF1" w:rsidP="007B587A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4"/>
          <w:szCs w:val="44"/>
          <w:lang w:eastAsia="zh-CN"/>
        </w:rPr>
      </w:pPr>
      <w:r w:rsidRPr="00E06BF1">
        <w:rPr>
          <w:rFonts w:ascii="SimSun" w:hAnsi="SimSun" w:cs="SimSun" w:hint="eastAsia"/>
          <w:b/>
          <w:bCs/>
          <w:color w:val="1F497D" w:themeColor="text2"/>
          <w:sz w:val="44"/>
          <w:szCs w:val="44"/>
          <w:lang w:eastAsia="zh-CN"/>
        </w:rPr>
        <w:t>在埋葬亡人之后升高两手祈祷的教法律例</w:t>
      </w:r>
    </w:p>
    <w:p w:rsidR="00EB6455" w:rsidRDefault="00EB6455" w:rsidP="00E06BF1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E06BF1" w:rsidRPr="00E06BF1" w:rsidRDefault="00E06BF1" w:rsidP="00E06BF1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E06BF1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حكم رفع اليدين حال الدعاء بعد دفن الميت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5638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35</w:t>
      </w:r>
    </w:p>
    <w:p w:rsidR="00EE484A" w:rsidRPr="00962983" w:rsidRDefault="00EE484A" w:rsidP="00EE484A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E06BF1" w:rsidRPr="00E06BF1" w:rsidRDefault="00E06BF1" w:rsidP="00E06BF1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Theme="minorEastAsia" w:eastAsiaTheme="minorEastAsia" w:hAnsiTheme="minorEastAsia" w:cs="Tahoma"/>
          <w:sz w:val="40"/>
          <w:szCs w:val="40"/>
        </w:rPr>
      </w:pPr>
      <w:r w:rsidRPr="00E06BF1">
        <w:rPr>
          <w:rFonts w:asciiTheme="minorEastAsia" w:eastAsiaTheme="minorEastAsia" w:hAnsiTheme="minorEastAsia" w:cs="SimSun" w:hint="eastAsia"/>
          <w:sz w:val="40"/>
          <w:szCs w:val="40"/>
        </w:rPr>
        <w:t>在埋葬亡人之后升高两手祈祷的教法律例</w:t>
      </w:r>
    </w:p>
    <w:p w:rsidR="00E06BF1" w:rsidRPr="00E06BF1" w:rsidRDefault="00E06BF1" w:rsidP="00E06BF1">
      <w:pPr>
        <w:shd w:val="clear" w:color="auto" w:fill="FFFFFF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auto"/>
          <w:sz w:val="36"/>
        </w:rPr>
      </w:pPr>
    </w:p>
    <w:p w:rsidR="00E06BF1" w:rsidRDefault="00E06BF1" w:rsidP="00E06BF1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问：</w:t>
      </w:r>
      <w:r w:rsidRPr="00E06BF1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一个人埋葬亡人之后，在坟墓上祈祷的时候升高</w:t>
      </w:r>
    </w:p>
    <w:p w:rsidR="00E06BF1" w:rsidRPr="00E06BF1" w:rsidRDefault="00E06BF1" w:rsidP="00E06BF1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 xml:space="preserve">    </w:t>
      </w:r>
      <w:r w:rsidRPr="00E06BF1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了两手，其教法律例是什么？</w:t>
      </w:r>
    </w:p>
    <w:p w:rsidR="00E06BF1" w:rsidRPr="00E06BF1" w:rsidRDefault="00E06BF1" w:rsidP="00E06BF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>答：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一切赞颂，全归真主。</w:t>
      </w:r>
    </w:p>
    <w:p w:rsidR="00E06BF1" w:rsidRPr="00E06BF1" w:rsidRDefault="00E06BF1" w:rsidP="00E06BF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从根本上来说，在祈祷的时候应该升高两手，唯有在某些地方不可以，教法规定不能升高两手，我们在（</w:t>
      </w:r>
      <w:hyperlink r:id="rId10" w:history="1">
        <w:r w:rsidRPr="00E06BF1">
          <w:rPr>
            <w:rStyle w:val="Hyperlink"/>
            <w:rFonts w:asciiTheme="minorEastAsia" w:eastAsiaTheme="minorEastAsia" w:hAnsiTheme="minorEastAsia" w:cs="Tahoma"/>
            <w:color w:val="auto"/>
            <w:sz w:val="36"/>
            <w:szCs w:val="36"/>
          </w:rPr>
          <w:t>11543</w:t>
        </w:r>
      </w:hyperlink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）号问题的回答中已经阐明了这一点。</w:t>
      </w:r>
    </w:p>
    <w:p w:rsidR="00E06BF1" w:rsidRPr="00E06BF1" w:rsidRDefault="00E06BF1" w:rsidP="00E06BF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谢赫伊本</w:t>
      </w:r>
      <w:r w:rsidRPr="00E06BF1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巴兹（愿主怜悯之）说：</w:t>
      </w:r>
      <w:r w:rsidRPr="00E06BF1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如果他在祈祷的时候升高了两手，这是真主答应祈祷的因素之一，但是在先知（愿主福安之）没有升高两手的地方我们也不能升高两手，比如聚礼日的演讲，先知（愿主福安之）在其中没有升高两手，但是在做求雨拜的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lastRenderedPageBreak/>
        <w:t>时候他升高了两手；在两个叩头之间和末座结束的</w:t>
      </w:r>
      <w:r w:rsidRPr="00E06BF1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瑟兰</w:t>
      </w:r>
      <w:r w:rsidRPr="00E06BF1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之前先知（愿主福安之）没有升高两手，所以我们在这些地方也不能升高两手，因为他的做和放弃都是证据；每日五次礼拜结束之后，先知（愿主福安之）念了许多祈祷词，但是没有升高两手，为了仿效先知（愿主福安之）的圣行，我们也不能升高两手。至于在先知（愿主福安之）升高两手的地方，我们升高两手就是遵循圣行，这是真主答应祈祷的因素在之一；如果在穆斯林祈祷的地方，并没有通过先知（愿主福安之）传述的关于升高两手或者放弃升高两手的圣训，那么我们都应该升高两手，因为许多圣训说明升高两手是真主答应祈祷的因素在之。</w:t>
      </w:r>
      <w:r w:rsidRPr="00E06BF1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《伊本</w:t>
      </w:r>
      <w:r w:rsidRPr="00E06BF1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巴兹法太瓦全集》（</w:t>
      </w:r>
      <w:r w:rsidRPr="00E06BF1">
        <w:rPr>
          <w:rFonts w:asciiTheme="minorEastAsia" w:eastAsiaTheme="minorEastAsia" w:hAnsiTheme="minorEastAsia" w:cs="Tahoma"/>
          <w:sz w:val="36"/>
          <w:szCs w:val="36"/>
        </w:rPr>
        <w:t>26 / 146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）</w:t>
      </w:r>
    </w:p>
    <w:p w:rsidR="00E06BF1" w:rsidRPr="00E06BF1" w:rsidRDefault="00E06BF1" w:rsidP="00E06BF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伊玛目脑威（愿主怜悯之）说：</w:t>
      </w:r>
      <w:r w:rsidRPr="00E06BF1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论在礼拜之外祈祷的时候升高两手是可嘉的行为（穆斯太罕布）；然后他叙述了许多圣训，说明在礼拜之外祈祷的时候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lastRenderedPageBreak/>
        <w:t>可以升高两手。然后他说：在这个问题中还有我没有提到的许多类似的圣训，目的在于让大家知道：谁如果限定只能在这些圣训中提到的那些地方升高两手，这是大错特错。</w:t>
      </w:r>
      <w:r w:rsidRPr="00E06BF1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《精华之解释》（</w:t>
      </w:r>
      <w:r w:rsidRPr="00E06BF1">
        <w:rPr>
          <w:rFonts w:asciiTheme="minorEastAsia" w:eastAsiaTheme="minorEastAsia" w:hAnsiTheme="minorEastAsia" w:cs="Tahoma"/>
          <w:sz w:val="36"/>
          <w:szCs w:val="36"/>
        </w:rPr>
        <w:t>3 / 489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）</w:t>
      </w:r>
    </w:p>
    <w:p w:rsidR="00E06BF1" w:rsidRPr="00E06BF1" w:rsidRDefault="00E06BF1" w:rsidP="00E06BF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有人向谢赫伊本</w:t>
      </w:r>
      <w:r w:rsidRPr="00E06BF1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巴兹（愿主怜悯之）询问：</w:t>
      </w:r>
      <w:r w:rsidRPr="00E06BF1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在坟墓上祈祷的时候可以升高两手吗？</w:t>
      </w:r>
      <w:r w:rsidRPr="00E06BF1">
        <w:rPr>
          <w:rFonts w:asciiTheme="minorEastAsia" w:eastAsiaTheme="minorEastAsia" w:hAnsiTheme="minorEastAsia" w:cs="Tahoma"/>
          <w:sz w:val="36"/>
          <w:szCs w:val="36"/>
        </w:rPr>
        <w:t>”</w:t>
      </w:r>
    </w:p>
    <w:p w:rsidR="00E06BF1" w:rsidRPr="00E06BF1" w:rsidRDefault="00E06BF1" w:rsidP="00E06BF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谢赫回答：</w:t>
      </w:r>
      <w:r w:rsidRPr="00E06BF1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如果升高两手，那是可以的，因为在阿伊莎（愿主喜悦之）传述的圣训中记载：先知（愿主福安之）在游坟的时候，升高两手，为她的家人祈祷。《穆斯林圣训实录》辑录。《伊本</w:t>
      </w:r>
      <w:r w:rsidRPr="00E06BF1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巴兹法太瓦全集》（</w:t>
      </w:r>
      <w:r w:rsidRPr="00E06BF1">
        <w:rPr>
          <w:rFonts w:asciiTheme="minorEastAsia" w:eastAsiaTheme="minorEastAsia" w:hAnsiTheme="minorEastAsia" w:cs="Tahoma"/>
          <w:sz w:val="36"/>
          <w:szCs w:val="36"/>
        </w:rPr>
        <w:t>13 / 337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）</w:t>
      </w:r>
    </w:p>
    <w:p w:rsidR="00E06BF1" w:rsidRPr="00E06BF1" w:rsidRDefault="00E06BF1" w:rsidP="00E06BF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E06BF1">
        <w:rPr>
          <w:rFonts w:asciiTheme="minorEastAsia" w:eastAsiaTheme="minorEastAsia" w:hAnsiTheme="minorEastAsia" w:cs="Tahoma"/>
          <w:sz w:val="36"/>
          <w:szCs w:val="36"/>
        </w:rPr>
        <w:t> </w:t>
      </w:r>
      <w:r>
        <w:rPr>
          <w:rFonts w:asciiTheme="minorEastAsia" w:eastAsiaTheme="minorEastAsia" w:hAnsiTheme="minorEastAsia" w:cs="Tahoma" w:hint="eastAsia"/>
          <w:sz w:val="36"/>
          <w:szCs w:val="36"/>
        </w:rPr>
        <w:t xml:space="preserve">  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谢赫伊本</w:t>
      </w:r>
      <w:r w:rsidRPr="00E06BF1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欧赛米尼（愿主怜悯之）说：</w:t>
      </w:r>
      <w:r w:rsidRPr="00E06BF1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至于在埋葬亡人之后祈祷的问题，在艾布</w:t>
      </w:r>
      <w:r w:rsidRPr="00E06BF1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达伍德辑录的一段圣训中记载：先知（愿主福安之）在埋葬亡人完毕之后，站在坟前说：</w:t>
      </w:r>
      <w:r w:rsidRPr="00E06BF1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你们应该为你们的弟兄祈求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lastRenderedPageBreak/>
        <w:t>饶恕，因为他现在被天使询问，你们为他祈求稳定吧！</w:t>
      </w:r>
      <w:r w:rsidRPr="00E06BF1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谁如果在念</w:t>
      </w:r>
      <w:r w:rsidRPr="00E06BF1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求恕词</w:t>
      </w:r>
      <w:r w:rsidRPr="00E06BF1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的时候升高两手，那是可以的；谁如果没有升高两手而念：</w:t>
      </w:r>
      <w:r w:rsidRPr="00E06BF1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主啊，求你饶恕他！主啊，求你饶恕他！主啊，求你饶恕他！主啊，求你使他稳定！主啊，求你使他稳定！主啊，求你使他稳定！</w:t>
      </w:r>
      <w:r w:rsidRPr="00E06BF1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然后离开了。这样做也是可以的。</w:t>
      </w:r>
      <w:r w:rsidRPr="00E06BF1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《敞开门扉的聚会》（第</w:t>
      </w:r>
      <w:r w:rsidRPr="00E06BF1">
        <w:rPr>
          <w:rFonts w:asciiTheme="minorEastAsia" w:eastAsiaTheme="minorEastAsia" w:hAnsiTheme="minorEastAsia" w:cs="Tahoma"/>
          <w:sz w:val="36"/>
          <w:szCs w:val="36"/>
        </w:rPr>
        <w:t>82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次聚会）</w:t>
      </w:r>
    </w:p>
    <w:p w:rsidR="00E06BF1" w:rsidRPr="00E06BF1" w:rsidRDefault="00E06BF1" w:rsidP="00E06BF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有人向谢赫阿布杜</w:t>
      </w:r>
      <w:r w:rsidRPr="00E06BF1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穆哈辛</w:t>
      </w:r>
      <w:r w:rsidRPr="00E06BF1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阿巴德（愿主护佑之）询问：</w:t>
      </w:r>
      <w:r w:rsidRPr="00E06BF1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埋葬亡人之后升高两手，为他祈祷的教法律例是什么？</w:t>
      </w:r>
      <w:r w:rsidRPr="00E06BF1">
        <w:rPr>
          <w:rFonts w:asciiTheme="minorEastAsia" w:eastAsiaTheme="minorEastAsia" w:hAnsiTheme="minorEastAsia" w:cs="Tahoma"/>
          <w:sz w:val="36"/>
          <w:szCs w:val="36"/>
        </w:rPr>
        <w:t>”</w:t>
      </w:r>
    </w:p>
    <w:p w:rsidR="00E06BF1" w:rsidRPr="00E06BF1" w:rsidRDefault="00E06BF1" w:rsidP="00E06BF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谢赫回答：</w:t>
      </w:r>
      <w:r w:rsidRPr="00E06BF1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此事大有余地，我们知道既没有确定升高两手的证据，也没有否定升高两手的证据，所以每个人可以升高两手，也可以不升高两手；升高两手有三种情况：</w:t>
      </w:r>
    </w:p>
    <w:p w:rsidR="00E06BF1" w:rsidRPr="00E06BF1" w:rsidRDefault="00E06BF1" w:rsidP="00E06BF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E06BF1">
        <w:rPr>
          <w:rFonts w:asciiTheme="minorEastAsia" w:eastAsiaTheme="minorEastAsia" w:hAnsiTheme="minorEastAsia" w:cs="Microsoft YaHei" w:hint="eastAsia"/>
          <w:color w:val="C00000"/>
          <w:sz w:val="36"/>
          <w:szCs w:val="36"/>
        </w:rPr>
        <w:lastRenderedPageBreak/>
        <w:t xml:space="preserve">    第一种情况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：明文中规定要升高两手的情况，比如在阿尔法山祈祷、在第一个和第二个射石的地方，在求雨的时候；</w:t>
      </w:r>
    </w:p>
    <w:p w:rsidR="00E06BF1" w:rsidRPr="00E06BF1" w:rsidRDefault="00E06BF1" w:rsidP="00E06BF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E06BF1">
        <w:rPr>
          <w:rFonts w:asciiTheme="minorEastAsia" w:eastAsiaTheme="minorEastAsia" w:hAnsiTheme="minorEastAsia" w:cs="Microsoft YaHei" w:hint="eastAsia"/>
          <w:color w:val="C00000"/>
          <w:sz w:val="36"/>
          <w:szCs w:val="36"/>
        </w:rPr>
        <w:t>第二种情况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：没有规定升高两手的情况，比如在聚礼日演讲的时候，人们在聚礼日的演讲中念祈祷词的时候不要升高两手，演讲的人和听众都一样，因为真主的使者（愿主福安之）在为大家演讲的时候没有升高两手。</w:t>
      </w:r>
    </w:p>
    <w:p w:rsidR="00E06BF1" w:rsidRPr="00E06BF1" w:rsidRDefault="00E06BF1" w:rsidP="00E06BF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E06BF1">
        <w:rPr>
          <w:rFonts w:asciiTheme="minorEastAsia" w:eastAsiaTheme="minorEastAsia" w:hAnsiTheme="minorEastAsia" w:cs="Microsoft YaHei" w:hint="eastAsia"/>
          <w:color w:val="C00000"/>
          <w:sz w:val="36"/>
          <w:szCs w:val="36"/>
        </w:rPr>
        <w:t>第三种情况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：这是大有余地的，可以自由行事，可以升高两手，也可以不升高两手。</w:t>
      </w:r>
      <w:r w:rsidRPr="00E06BF1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《艾布</w:t>
      </w:r>
      <w:r w:rsidRPr="00E06BF1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达伍德圣训实录之解释》</w:t>
      </w:r>
    </w:p>
    <w:p w:rsidR="00E06BF1" w:rsidRPr="00E06BF1" w:rsidRDefault="00E06BF1" w:rsidP="00E06BF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E06BF1">
        <w:rPr>
          <w:rFonts w:asciiTheme="minorEastAsia" w:eastAsiaTheme="minorEastAsia" w:hAnsiTheme="minorEastAsia" w:cs="Microsoft YaHei" w:hint="eastAsia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2AB" w:rsidRDefault="00A802AB" w:rsidP="00EB6455">
      <w:r>
        <w:separator/>
      </w:r>
    </w:p>
  </w:endnote>
  <w:endnote w:type="continuationSeparator" w:id="0">
    <w:p w:rsidR="00A802AB" w:rsidRDefault="00A802AB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426ADF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A802A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426ADF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BE35D7">
      <w:rPr>
        <w:noProof/>
        <w:sz w:val="28"/>
        <w:szCs w:val="28"/>
      </w:rPr>
      <w:t>4</w:t>
    </w:r>
    <w:r w:rsidRPr="00923817">
      <w:rPr>
        <w:sz w:val="28"/>
        <w:szCs w:val="28"/>
      </w:rPr>
      <w:fldChar w:fldCharType="end"/>
    </w:r>
  </w:p>
  <w:p w:rsidR="005C5331" w:rsidRPr="00156EB3" w:rsidRDefault="00A802AB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2AB" w:rsidRDefault="00A802AB" w:rsidP="00EB6455">
      <w:r>
        <w:separator/>
      </w:r>
    </w:p>
  </w:footnote>
  <w:footnote w:type="continuationSeparator" w:id="0">
    <w:p w:rsidR="00A802AB" w:rsidRDefault="00A802AB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22471"/>
    <w:rsid w:val="00157B23"/>
    <w:rsid w:val="001743FA"/>
    <w:rsid w:val="0019347C"/>
    <w:rsid w:val="001B6333"/>
    <w:rsid w:val="002350D4"/>
    <w:rsid w:val="002804F9"/>
    <w:rsid w:val="002A30C7"/>
    <w:rsid w:val="0031151D"/>
    <w:rsid w:val="00352158"/>
    <w:rsid w:val="003B55D3"/>
    <w:rsid w:val="00426ADF"/>
    <w:rsid w:val="00442CC2"/>
    <w:rsid w:val="00462A59"/>
    <w:rsid w:val="00482F6F"/>
    <w:rsid w:val="004E1EA8"/>
    <w:rsid w:val="004F3819"/>
    <w:rsid w:val="005C6719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A802AB"/>
    <w:rsid w:val="00B83686"/>
    <w:rsid w:val="00BE35D7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06BF1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6BF1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06BF1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E06BF1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http://islamqa.info/zh/11543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871</Words>
  <Characters>951</Characters>
  <Application>Microsoft Office Word</Application>
  <DocSecurity>0</DocSecurity>
  <Lines>59</Lines>
  <Paragraphs>31</Paragraphs>
  <ScaleCrop>false</ScaleCrop>
  <Manager/>
  <Company>islamhouse.com</Company>
  <LinksUpToDate>false</LinksUpToDate>
  <CharactersWithSpaces>1791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在埋葬亡人之后升高两手祈祷的教法律例_x000d_</dc:title>
  <dc:subject>在埋葬亡人之后升高两手祈祷的教法律例_x000d_</dc:subject>
  <dc:creator>伊斯兰问答网站_x000d_</dc:creator>
  <cp:keywords>在埋葬亡人之后升高两手祈祷的教法律例_x000d_</cp:keywords>
  <dc:description>在埋葬亡人之后升高两手祈祷的教法律例_x000d_</dc:description>
  <cp:lastModifiedBy>Al-Hashemy</cp:lastModifiedBy>
  <cp:revision>3</cp:revision>
  <dcterms:created xsi:type="dcterms:W3CDTF">2014-10-29T02:40:00Z</dcterms:created>
  <dcterms:modified xsi:type="dcterms:W3CDTF">2014-11-08T11:12:00Z</dcterms:modified>
  <cp:category/>
</cp:coreProperties>
</file>